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5" w:rsidRDefault="00F5294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9.75pt;margin-top:5.4pt;width:295.4pt;height:411.2pt;z-index:251657728;mso-width-relative:margin;mso-height-relative:margin" stroked="f">
            <v:textbox style="mso-next-textbox:#_x0000_s1029">
              <w:txbxContent>
                <w:p w:rsidR="00922D35" w:rsidRPr="00922D35" w:rsidRDefault="00922D35" w:rsidP="00922D35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A71557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b/>
                      <w:color w:val="BB1761"/>
                      <w:sz w:val="20"/>
                      <w:szCs w:val="28"/>
                    </w:rPr>
                    <w:t xml:space="preserve">     </w:t>
                  </w:r>
                  <w:r w:rsidRPr="00922D35">
                    <w:rPr>
                      <w:rFonts w:ascii="Comic Sans MS" w:hAnsi="Comic Sans MS"/>
                      <w:b/>
                      <w:color w:val="A71557"/>
                      <w:sz w:val="20"/>
                      <w:szCs w:val="28"/>
                    </w:rPr>
                    <w:t>BİLİNÇLİ TÜKETİCİ ASLAN DİYORKİ:</w:t>
                  </w:r>
                </w:p>
                <w:p w:rsidR="00922D35" w:rsidRPr="00922D35" w:rsidRDefault="00922D35" w:rsidP="00922D35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2060"/>
                      <w:sz w:val="20"/>
                      <w:szCs w:val="28"/>
                    </w:rPr>
                  </w:pP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Öncelikle evden çıkmadan ihtiyaçlarıma göre alışveriş listemi hazırlarım.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Satılan ürünün; taze, kapağının açılmamış, kutusunun ezilmemiş olmasına, üretim ve tüketim tarihine dikkat ederim.(ÜRT/SKT)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Satın almak istediğim ürünün aile bütçeme uygun olup olmadığına karar veririm.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Ürününü reklâmlara göre değil, özelliklerini araştırarak alırım.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Ürünün kalitesi için 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>TSE, ISO, CE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belgelerine bakarım.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 Tarım Köy İşleri Bakanlığı’ nın izni ile üretilip üretilmediğine bakarım.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Ürünün Türk Malı olmasına (barkodunun 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>869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ile başlamasına) dikkat ederim.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Aynı kalitedeki ürünlerin farklı satış yerlerindeki fiyatlarını incelerim.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Ürünün fişini veya faturasını mutlaka alır, saklarım</w:t>
                  </w:r>
                </w:p>
                <w:p w:rsid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Dayanıklı tüketim mallarından (tv,telefon,bilgisayar…vb) alıyorsam,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 xml:space="preserve"> 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 garanti belgesini satıcıya onaylatıp alırım.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Anlaşmazlıklarda nerelere 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başvurabileceğini bilir.(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Satın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alınan bir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mal veya hizmet ile ilgili olarak satıcı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ile tüketici arasında çıkan sorunların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çözümünde </w:t>
                  </w:r>
                  <w:r w:rsidRPr="00922D35"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  <w:t xml:space="preserve">TÜKETİCİ HAKLARI 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  <w:t>HAKEM HEYETİ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 görevlidir.)</w:t>
                  </w:r>
                </w:p>
                <w:p w:rsidR="00922D35" w:rsidRPr="00922D35" w:rsidRDefault="00922D35" w:rsidP="00922D35">
                  <w:pPr>
                    <w:pStyle w:val="AralkYok"/>
                    <w:rPr>
                      <w:rFonts w:ascii="Comic Sans MS" w:hAnsi="Comic Sans MS"/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0.1pt;margin-top:5.4pt;width:295.4pt;height:416.95pt;z-index:251656704;mso-width-relative:margin;mso-height-relative:margin" stroked="f">
            <v:textbox style="mso-next-textbox:#_x0000_s1028">
              <w:txbxContent>
                <w:p w:rsidR="00922D35" w:rsidRPr="00922D35" w:rsidRDefault="00922D35" w:rsidP="00922D35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A71557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b/>
                      <w:color w:val="BB1761"/>
                      <w:sz w:val="20"/>
                      <w:szCs w:val="28"/>
                    </w:rPr>
                    <w:t xml:space="preserve">     </w:t>
                  </w:r>
                  <w:r w:rsidRPr="00922D35">
                    <w:rPr>
                      <w:rFonts w:ascii="Comic Sans MS" w:hAnsi="Comic Sans MS"/>
                      <w:b/>
                      <w:color w:val="A71557"/>
                      <w:sz w:val="20"/>
                      <w:szCs w:val="28"/>
                    </w:rPr>
                    <w:t>BİLİNÇLİ TÜKETİCİ ASLAN DİYORKİ:</w:t>
                  </w:r>
                </w:p>
                <w:p w:rsidR="00922D35" w:rsidRPr="00922D35" w:rsidRDefault="00922D35" w:rsidP="00922D35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02060"/>
                      <w:sz w:val="20"/>
                      <w:szCs w:val="28"/>
                    </w:rPr>
                  </w:pP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b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Öncelikle evden çıkmadan ihtiyaçlarıma göre alışveriş listemi hazırlarım.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Satılan ürünün; taze, kapağının açılmamış, kutusunun ezilmemiş olmasına, üretim ve tüketim tarihine dikkat ederim.(ÜRT/SKT)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Satın almak istediğim ürünün aile bütçeme uygun olup olmadığına karar veririm.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567" w:hanging="425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Ürününü reklâmlara göre değil, özelliklerini araştırarak alırım.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Ürünün kalitesi için 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>TSE, ISO, CE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belgelerine bakarım.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 Tarım Köy İşleri Bakanlığı’ nın izni ile üretilip üretilmediğine bakarım.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Ürünün Türk Malı olmasına (barkodunun 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>869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ile başlamasına) dikkat ederim.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Aynı kalitedeki ürünlerin farklı satış yerlerindeki fiyatlarını incelerim.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Ürünün fişini veya faturasını mutlaka alır, saklarım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Dayanıklı tüketim mallarından (tv,telefon,bilgisayar…vb) alıyorsam,</w:t>
                  </w:r>
                  <w:r w:rsidRPr="00922D35">
                    <w:rPr>
                      <w:rFonts w:ascii="Comic Sans MS" w:hAnsi="Comic Sans MS"/>
                      <w:b/>
                      <w:sz w:val="20"/>
                      <w:szCs w:val="28"/>
                    </w:rPr>
                    <w:t xml:space="preserve"> 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Ürünün garanti belgesini satıcıya onaylatıp alırım.</w:t>
                  </w:r>
                </w:p>
                <w:p w:rsidR="00922D35" w:rsidRPr="00922D35" w:rsidRDefault="00922D35" w:rsidP="00922D35">
                  <w:pPr>
                    <w:pStyle w:val="AralkYok"/>
                    <w:numPr>
                      <w:ilvl w:val="0"/>
                      <w:numId w:val="1"/>
                    </w:numPr>
                    <w:ind w:left="142" w:firstLine="0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Anlaşmazlıklarda nerelere 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>başvurabileceğini bilir.(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Satın</w:t>
                  </w:r>
                  <w:r w:rsidRPr="00922D35">
                    <w:rPr>
                      <w:rFonts w:ascii="Comic Sans MS" w:hAnsi="Comic Sans MS"/>
                      <w:sz w:val="20"/>
                      <w:szCs w:val="28"/>
                    </w:rPr>
                    <w:t xml:space="preserve"> 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alınan bir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mal veya hizmet ile ilgili olarak satıcı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 xml:space="preserve"> ile tüketici arasında çıkan sorunların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çözümünde </w:t>
                  </w:r>
                  <w:r w:rsidRPr="00922D35"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  <w:t xml:space="preserve">TÜKETİCİ HAKLARI </w:t>
                  </w:r>
                </w:p>
                <w:p w:rsidR="00922D35" w:rsidRPr="00922D35" w:rsidRDefault="00922D35" w:rsidP="00922D35">
                  <w:pPr>
                    <w:pStyle w:val="AralkYok"/>
                    <w:ind w:left="142"/>
                    <w:rPr>
                      <w:rFonts w:ascii="Comic Sans MS" w:hAnsi="Comic Sans MS"/>
                      <w:sz w:val="20"/>
                      <w:szCs w:val="28"/>
                    </w:rPr>
                  </w:pPr>
                  <w:r w:rsidRPr="00922D35">
                    <w:rPr>
                      <w:rFonts w:ascii="Comic Sans MS" w:eastAsia="Times New Roman" w:hAnsi="Comic Sans MS" w:cs="Arial"/>
                      <w:b/>
                      <w:sz w:val="20"/>
                      <w:szCs w:val="28"/>
                      <w:lang w:eastAsia="tr-TR"/>
                    </w:rPr>
                    <w:t>HAKEM HEYETİ</w:t>
                  </w:r>
                  <w:r w:rsidRPr="00922D35">
                    <w:rPr>
                      <w:rFonts w:ascii="Comic Sans MS" w:eastAsia="Times New Roman" w:hAnsi="Comic Sans MS" w:cs="Arial"/>
                      <w:sz w:val="20"/>
                      <w:szCs w:val="28"/>
                      <w:lang w:eastAsia="tr-TR"/>
                    </w:rPr>
                    <w:t> görevlidir.)</w:t>
                  </w:r>
                </w:p>
                <w:p w:rsidR="00922D35" w:rsidRPr="00922D35" w:rsidRDefault="00922D35" w:rsidP="00922D35">
                  <w:pPr>
                    <w:pStyle w:val="AralkYok"/>
                    <w:rPr>
                      <w:rFonts w:ascii="Comic Sans MS" w:hAnsi="Comic Sans MS"/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="00C818DC"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-589280</wp:posOffset>
            </wp:positionV>
            <wp:extent cx="4987925" cy="7031355"/>
            <wp:effectExtent l="19050" t="0" r="3175" b="0"/>
            <wp:wrapNone/>
            <wp:docPr id="14" name="Resim 19" descr="Simple geometric geometric border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Simple geometric geometric border geome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8DC">
        <w:rPr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-590550</wp:posOffset>
            </wp:positionV>
            <wp:extent cx="4994910" cy="7032625"/>
            <wp:effectExtent l="19050" t="0" r="0" b="0"/>
            <wp:wrapNone/>
            <wp:docPr id="13" name="Resim 19" descr="Simple geometric geometric border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Simple geometric geometric border geome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703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F52945" w:rsidP="00F52945"/>
    <w:p w:rsidR="00F52945" w:rsidRPr="00F52945" w:rsidRDefault="00C818DC" w:rsidP="00F52945"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-3810</wp:posOffset>
            </wp:positionV>
            <wp:extent cx="1170305" cy="2578735"/>
            <wp:effectExtent l="0" t="0" r="0" b="0"/>
            <wp:wrapNone/>
            <wp:docPr id="12" name="Resim 1" descr="trt çocuk as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rt çocuk as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8333740</wp:posOffset>
            </wp:positionH>
            <wp:positionV relativeFrom="paragraph">
              <wp:posOffset>50800</wp:posOffset>
            </wp:positionV>
            <wp:extent cx="1170305" cy="2578735"/>
            <wp:effectExtent l="0" t="0" r="0" b="0"/>
            <wp:wrapNone/>
            <wp:docPr id="11" name="Resim 1" descr="trt çocuk as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rt çocuk as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45" w:rsidRPr="00F52945" w:rsidRDefault="00F52945" w:rsidP="00F52945"/>
    <w:p w:rsidR="00F52945" w:rsidRDefault="00F52945" w:rsidP="00F52945"/>
    <w:p w:rsidR="00AA435D" w:rsidRDefault="00AA435D" w:rsidP="00F52945">
      <w:pPr>
        <w:jc w:val="right"/>
      </w:pPr>
    </w:p>
    <w:p w:rsidR="00F52945" w:rsidRDefault="00F52945" w:rsidP="00F52945">
      <w:pPr>
        <w:tabs>
          <w:tab w:val="left" w:pos="504"/>
        </w:tabs>
      </w:pPr>
    </w:p>
    <w:p w:rsidR="00F52945" w:rsidRPr="00F52945" w:rsidRDefault="00F52945" w:rsidP="00F52945">
      <w:pPr>
        <w:tabs>
          <w:tab w:val="left" w:pos="504"/>
        </w:tabs>
      </w:pPr>
      <w:r>
        <w:rPr>
          <w:noProof/>
          <w:lang w:eastAsia="tr-TR"/>
        </w:rPr>
        <w:pict>
          <v:shape id="_x0000_s1034" type="#_x0000_t202" style="position:absolute;margin-left:-.5pt;margin-top:40.25pt;width:93pt;height:24.5pt;z-index:251660800;mso-width-relative:margin;mso-height-relative:margin">
            <v:stroke dashstyle="dash"/>
            <v:textbox style="mso-next-textbox:#_x0000_s1034">
              <w:txbxContent>
                <w:p w:rsidR="00F52945" w:rsidRPr="00F52945" w:rsidRDefault="00C818DC" w:rsidP="00F52945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16"/>
                      <w:lang w:eastAsia="tr-TR"/>
                    </w:rPr>
                    <w:drawing>
                      <wp:inline distT="0" distB="0" distL="0" distR="0">
                        <wp:extent cx="128270" cy="128270"/>
                        <wp:effectExtent l="19050" t="0" r="5080" b="0"/>
                        <wp:docPr id="1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2945" w:rsidRPr="00F52945">
                    <w:rPr>
                      <w:rFonts w:ascii="Comic Sans MS" w:hAnsi="Comic Sans MS"/>
                      <w:b/>
                      <w:sz w:val="16"/>
                    </w:rPr>
                    <w:t>ebruli_etkinlikler</w:t>
                  </w:r>
                </w:p>
              </w:txbxContent>
            </v:textbox>
          </v:shape>
        </w:pict>
      </w:r>
    </w:p>
    <w:sectPr w:rsidR="00F52945" w:rsidRPr="00F52945" w:rsidSect="00922D35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FA" w:rsidRDefault="009C37FA" w:rsidP="00F52945">
      <w:pPr>
        <w:spacing w:after="0" w:line="240" w:lineRule="auto"/>
      </w:pPr>
      <w:r>
        <w:separator/>
      </w:r>
    </w:p>
  </w:endnote>
  <w:endnote w:type="continuationSeparator" w:id="0">
    <w:p w:rsidR="009C37FA" w:rsidRDefault="009C37FA" w:rsidP="00F5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FA" w:rsidRDefault="009C37FA" w:rsidP="00F52945">
      <w:pPr>
        <w:spacing w:after="0" w:line="240" w:lineRule="auto"/>
      </w:pPr>
      <w:r>
        <w:separator/>
      </w:r>
    </w:p>
  </w:footnote>
  <w:footnote w:type="continuationSeparator" w:id="0">
    <w:p w:rsidR="009C37FA" w:rsidRDefault="009C37FA" w:rsidP="00F5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DF7"/>
    <w:multiLevelType w:val="hybridMultilevel"/>
    <w:tmpl w:val="4A60BBC0"/>
    <w:lvl w:ilvl="0" w:tplc="6FD01FA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7155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29F"/>
    <w:multiLevelType w:val="hybridMultilevel"/>
    <w:tmpl w:val="AF144762"/>
    <w:lvl w:ilvl="0" w:tplc="F320B31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A7155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5"/>
    <w:rsid w:val="00663CCC"/>
    <w:rsid w:val="00922D35"/>
    <w:rsid w:val="009C37FA"/>
    <w:rsid w:val="00AA435D"/>
    <w:rsid w:val="00C818DC"/>
    <w:rsid w:val="00F5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D3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9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945"/>
  </w:style>
  <w:style w:type="paragraph" w:styleId="Altbilgi">
    <w:name w:val="footer"/>
    <w:basedOn w:val="Normal"/>
    <w:link w:val="AltbilgiChar"/>
    <w:uiPriority w:val="99"/>
    <w:semiHidden/>
    <w:unhideWhenUsed/>
    <w:rsid w:val="00F5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2</cp:revision>
  <cp:lastPrinted>2020-03-06T14:50:00Z</cp:lastPrinted>
  <dcterms:created xsi:type="dcterms:W3CDTF">2020-03-06T18:11:00Z</dcterms:created>
  <dcterms:modified xsi:type="dcterms:W3CDTF">2020-03-06T18:11:00Z</dcterms:modified>
</cp:coreProperties>
</file>